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93" w:rsidRPr="00655D6F" w:rsidRDefault="00204393" w:rsidP="00204393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</w:rPr>
      </w:pPr>
      <w:r w:rsidRPr="00655D6F">
        <w:rPr>
          <w:rFonts w:ascii="Arial" w:hAnsi="Arial" w:cs="Arial"/>
          <w:b/>
          <w:color w:val="3B4256"/>
        </w:rPr>
        <w:t>МЕРЫ БЕЗОПАСНОСТИ ПОВЕДЕНИЯ ДЕТЕЙ НА ВОДЕ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Купаться только в отведённых для этого местах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Нельзя подавать ложные сигналы о помощи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Не заплывать за знаки ограждения зон купания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 Не плавать на надувных камерах, досках, матрацах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5. Нельзя устраивать игры на воде, связанные с захватами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6. Нельзя подплывать к близко проходящим судам, лодкам</w:t>
      </w:r>
    </w:p>
    <w:p w:rsidR="00204393" w:rsidRDefault="00204393" w:rsidP="00655D6F">
      <w:pPr>
        <w:pStyle w:val="a3"/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</w:t>
      </w:r>
      <w:proofErr w:type="spellStart"/>
      <w:r>
        <w:rPr>
          <w:rFonts w:ascii="Arial" w:hAnsi="Arial" w:cs="Arial"/>
          <w:color w:val="3B4256"/>
        </w:rPr>
        <w:t>воде</w:t>
      </w:r>
      <w:proofErr w:type="gramStart"/>
      <w:r>
        <w:rPr>
          <w:rFonts w:ascii="Arial" w:hAnsi="Arial" w:cs="Arial"/>
          <w:color w:val="3B4256"/>
        </w:rPr>
        <w:t>.К</w:t>
      </w:r>
      <w:proofErr w:type="gramEnd"/>
      <w:r>
        <w:rPr>
          <w:rFonts w:ascii="Arial" w:hAnsi="Arial" w:cs="Arial"/>
          <w:color w:val="3B4256"/>
        </w:rPr>
        <w:t>аждый</w:t>
      </w:r>
      <w:proofErr w:type="spellEnd"/>
      <w:r>
        <w:rPr>
          <w:rFonts w:ascii="Arial" w:hAnsi="Arial" w:cs="Arial"/>
          <w:color w:val="3B4256"/>
        </w:rPr>
        <w:t xml:space="preserve">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204393" w:rsidRDefault="00204393" w:rsidP="00655D6F">
      <w:pPr>
        <w:pStyle w:val="a3"/>
        <w:shd w:val="clear" w:color="auto" w:fill="FFFFFF"/>
        <w:spacing w:before="240" w:beforeAutospacing="0" w:after="300" w:afterAutospacing="0"/>
        <w:textAlignment w:val="baseline"/>
        <w:rPr>
          <w:rFonts w:ascii="Arial" w:hAnsi="Arial" w:cs="Arial"/>
          <w:color w:val="3B4256"/>
        </w:rPr>
      </w:pPr>
      <w:proofErr w:type="spellStart"/>
      <w:proofErr w:type="gramStart"/>
      <w:r>
        <w:rPr>
          <w:rFonts w:ascii="Arial" w:hAnsi="Arial" w:cs="Arial"/>
          <w:color w:val="3B4256"/>
        </w:rPr>
        <w:t>В</w:t>
      </w:r>
      <w:proofErr w:type="spellEnd"/>
      <w:proofErr w:type="gramEnd"/>
      <w:r>
        <w:rPr>
          <w:rFonts w:ascii="Arial" w:hAnsi="Arial" w:cs="Arial"/>
          <w:color w:val="3B4256"/>
        </w:rPr>
        <w:t xml:space="preserve">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204393" w:rsidRDefault="00204393" w:rsidP="00655D6F">
      <w:pPr>
        <w:pStyle w:val="a3"/>
        <w:shd w:val="clear" w:color="auto" w:fill="FFFFFF"/>
        <w:spacing w:before="24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Быть готовым к решительным и умелым действиям самому часто означает спасти свою жизнь.</w:t>
      </w:r>
    </w:p>
    <w:p w:rsidR="00204393" w:rsidRDefault="00204393" w:rsidP="00655D6F">
      <w:pPr>
        <w:pStyle w:val="a3"/>
        <w:shd w:val="clear" w:color="auto" w:fill="FFFFFF"/>
        <w:spacing w:before="24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655D6F" w:rsidRDefault="00204393" w:rsidP="00655D6F">
      <w:pPr>
        <w:pStyle w:val="a3"/>
        <w:shd w:val="clear" w:color="auto" w:fill="FFFFFF"/>
        <w:spacing w:before="24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204393" w:rsidRDefault="00204393" w:rsidP="00655D6F">
      <w:pPr>
        <w:pStyle w:val="a3"/>
        <w:shd w:val="clear" w:color="auto" w:fill="FFFFFF"/>
        <w:spacing w:before="24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:rsidR="00655D6F" w:rsidRPr="00655D6F" w:rsidRDefault="00655D6F" w:rsidP="00655D6F">
      <w:pPr>
        <w:shd w:val="clear" w:color="auto" w:fill="FFFFFF"/>
        <w:spacing w:before="240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 w:rsidRPr="00655D6F">
        <w:rPr>
          <w:rStyle w:val="a4"/>
          <w:rFonts w:ascii="Arial" w:hAnsi="Arial" w:cs="Arial"/>
          <w:sz w:val="24"/>
          <w:szCs w:val="24"/>
        </w:rPr>
        <w:t xml:space="preserve">   </w:t>
      </w:r>
      <w:r w:rsidRPr="00655D6F">
        <w:rPr>
          <w:rFonts w:ascii="Arial" w:hAnsi="Arial" w:cs="Arial"/>
          <w:sz w:val="24"/>
          <w:szCs w:val="24"/>
        </w:rPr>
        <w:t xml:space="preserve"> </w:t>
      </w:r>
      <w:r w:rsidRPr="00655D6F">
        <w:rPr>
          <w:rFonts w:ascii="Arial" w:hAnsi="Arial" w:cs="Arial"/>
          <w:b/>
          <w:bCs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Рекомендации судоводителям и судовладельцам:</w:t>
      </w:r>
    </w:p>
    <w:p w:rsidR="00655D6F" w:rsidRPr="00655D6F" w:rsidRDefault="00655D6F" w:rsidP="00655D6F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- Для получения государственных услуг ГИМС рекомендуем воспользоваться </w:t>
      </w:r>
      <w:proofErr w:type="gramStart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официальным</w:t>
      </w:r>
      <w:proofErr w:type="gramEnd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</w:t>
      </w:r>
      <w:proofErr w:type="spellStart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интернет-порталом</w:t>
      </w:r>
      <w:proofErr w:type="spellEnd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государственных услуг </w:t>
      </w:r>
      <w:proofErr w:type="spellStart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www.gosuslugi.ru</w:t>
      </w:r>
      <w:proofErr w:type="spellEnd"/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.</w:t>
      </w:r>
    </w:p>
    <w:p w:rsidR="00655D6F" w:rsidRPr="00655D6F" w:rsidRDefault="00655D6F" w:rsidP="00655D6F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 w:rsidRPr="00655D6F"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655D6F" w:rsidRPr="00655D6F" w:rsidRDefault="00655D6F" w:rsidP="00655D6F">
      <w:pPr>
        <w:jc w:val="both"/>
        <w:rPr>
          <w:rFonts w:ascii="Arial" w:hAnsi="Arial" w:cs="Arial"/>
          <w:sz w:val="24"/>
          <w:szCs w:val="24"/>
        </w:rPr>
      </w:pPr>
      <w:r w:rsidRPr="00655D6F">
        <w:rPr>
          <w:rStyle w:val="a4"/>
          <w:rFonts w:ascii="Arial" w:hAnsi="Arial" w:cs="Arial"/>
          <w:sz w:val="24"/>
          <w:szCs w:val="24"/>
        </w:rPr>
        <w:t>Левобережное инспекторское отделение Центра ГИМС Главного управления МЧС России по Новосибирской области</w:t>
      </w:r>
    </w:p>
    <w:p w:rsidR="007A17B1" w:rsidRDefault="007A17B1"/>
    <w:sectPr w:rsidR="007A17B1" w:rsidSect="007A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393"/>
    <w:rsid w:val="00204393"/>
    <w:rsid w:val="00655D6F"/>
    <w:rsid w:val="007A17B1"/>
    <w:rsid w:val="00B2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55D6F"/>
    <w:rPr>
      <w:b/>
      <w:bCs/>
    </w:rPr>
  </w:style>
  <w:style w:type="character" w:styleId="a5">
    <w:name w:val="Hyperlink"/>
    <w:basedOn w:val="a0"/>
    <w:uiPriority w:val="99"/>
    <w:unhideWhenUsed/>
    <w:rsid w:val="00655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2023-05-03T08:26:00Z</dcterms:created>
  <dcterms:modified xsi:type="dcterms:W3CDTF">2023-05-03T08:44:00Z</dcterms:modified>
</cp:coreProperties>
</file>