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FF" w:rsidRPr="004939FF" w:rsidRDefault="004939FF" w:rsidP="004939FF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28"/>
        </w:rPr>
      </w:pPr>
      <w:r w:rsidRPr="004939FF">
        <w:rPr>
          <w:rFonts w:ascii="Segoe UI" w:hAnsi="Segoe UI" w:cs="Segoe UI"/>
          <w:b/>
          <w:sz w:val="32"/>
          <w:szCs w:val="28"/>
        </w:rPr>
        <w:t>Какие штрафы грозят владельцу земельного участка</w:t>
      </w:r>
    </w:p>
    <w:p w:rsidR="004939FF" w:rsidRPr="008A5829" w:rsidRDefault="004939FF" w:rsidP="004939FF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8"/>
        </w:rPr>
      </w:pPr>
    </w:p>
    <w:p w:rsidR="004939FF" w:rsidRPr="008A5829" w:rsidRDefault="004939FF" w:rsidP="004939FF">
      <w:pPr>
        <w:tabs>
          <w:tab w:val="left" w:pos="1080"/>
        </w:tabs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В рамках осуществления государственного земельного надзора Управление </w:t>
      </w:r>
      <w:proofErr w:type="spellStart"/>
      <w:r w:rsidRPr="008A5829">
        <w:rPr>
          <w:rFonts w:ascii="Segoe UI" w:hAnsi="Segoe UI" w:cs="Segoe UI"/>
          <w:szCs w:val="28"/>
        </w:rPr>
        <w:t>Росреестра</w:t>
      </w:r>
      <w:proofErr w:type="spellEnd"/>
      <w:r w:rsidRPr="008A5829">
        <w:rPr>
          <w:rFonts w:ascii="Segoe UI" w:hAnsi="Segoe UI" w:cs="Segoe UI"/>
          <w:szCs w:val="28"/>
        </w:rPr>
        <w:t xml:space="preserve"> по Новосибирской области проводит проверки соблюдения пользователями земельных участков действующего законодательства.</w:t>
      </w:r>
    </w:p>
    <w:p w:rsidR="004939FF" w:rsidRPr="008A5829" w:rsidRDefault="004939FF" w:rsidP="004939FF">
      <w:pPr>
        <w:ind w:firstLine="709"/>
        <w:jc w:val="both"/>
        <w:rPr>
          <w:rFonts w:ascii="Segoe UI" w:hAnsi="Segoe UI" w:cs="Segoe UI"/>
          <w:color w:val="000000"/>
          <w:szCs w:val="28"/>
          <w:shd w:val="clear" w:color="auto" w:fill="FFFFFF"/>
        </w:rPr>
      </w:pPr>
      <w:r w:rsidRPr="008A5829">
        <w:rPr>
          <w:rFonts w:ascii="Segoe UI" w:hAnsi="Segoe UI" w:cs="Segoe UI"/>
          <w:szCs w:val="28"/>
        </w:rPr>
        <w:t xml:space="preserve">В случае выявления нарушения в результате проверочных мероприятий государственный инспектор по использованию и охране земель выдает нарушителю предписание об устранении нарушения и составляет протокол об административном правонарушении. К нарушителям применяются меры административной ответственности – штраф. Размер штрафа зависит </w:t>
      </w:r>
      <w:r w:rsidRPr="008A5829">
        <w:rPr>
          <w:rFonts w:ascii="Segoe UI" w:hAnsi="Segoe UI" w:cs="Segoe UI"/>
          <w:color w:val="000000"/>
          <w:szCs w:val="28"/>
          <w:shd w:val="clear" w:color="auto" w:fill="FFFFFF"/>
        </w:rPr>
        <w:t xml:space="preserve">от вида нарушения и категории нарушителя, от  кадастровой стоимости земельного участка, на котором допущено нарушение. </w:t>
      </w:r>
    </w:p>
    <w:p w:rsidR="004939FF" w:rsidRPr="008A5829" w:rsidRDefault="004939FF" w:rsidP="004939FF">
      <w:pPr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Только за первое полугодие 2019 года общая сумма наложенных Управлением </w:t>
      </w:r>
      <w:proofErr w:type="spellStart"/>
      <w:r w:rsidRPr="008A5829">
        <w:rPr>
          <w:rFonts w:ascii="Segoe UI" w:hAnsi="Segoe UI" w:cs="Segoe UI"/>
          <w:szCs w:val="28"/>
        </w:rPr>
        <w:t>Росреестра</w:t>
      </w:r>
      <w:proofErr w:type="spellEnd"/>
      <w:r w:rsidRPr="008A5829">
        <w:rPr>
          <w:rFonts w:ascii="Segoe UI" w:hAnsi="Segoe UI" w:cs="Segoe UI"/>
          <w:szCs w:val="28"/>
        </w:rPr>
        <w:t xml:space="preserve"> по Новосибирской области штрафов за нарушения земельного законодательства составила 1,8 млн</w:t>
      </w:r>
      <w:r>
        <w:rPr>
          <w:rFonts w:ascii="Segoe UI" w:hAnsi="Segoe UI" w:cs="Segoe UI"/>
          <w:szCs w:val="28"/>
        </w:rPr>
        <w:t>.</w:t>
      </w:r>
      <w:r w:rsidRPr="008A5829">
        <w:rPr>
          <w:rFonts w:ascii="Segoe UI" w:hAnsi="Segoe UI" w:cs="Segoe UI"/>
          <w:szCs w:val="28"/>
        </w:rPr>
        <w:t xml:space="preserve"> рублей. Значительная часть нарушений совершена гражданами – общая сумма штрафов составила 855 тыс. рублей, 750 тыс. рублей должны будут заплатить в бюджет  юридические лица и 210 тыс. рублей - должностные лица.</w:t>
      </w:r>
    </w:p>
    <w:p w:rsidR="004939FF" w:rsidRPr="008A5829" w:rsidRDefault="004939FF" w:rsidP="004939FF">
      <w:pPr>
        <w:tabs>
          <w:tab w:val="left" w:pos="1080"/>
        </w:tabs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Одним из самых распространенных нарушений, выявляемых в Новосибирской области, является самовольное </w:t>
      </w:r>
      <w:r w:rsidRPr="008A5829">
        <w:rPr>
          <w:rFonts w:ascii="Segoe UI" w:hAnsi="Segoe UI" w:cs="Segoe UI"/>
          <w:bCs/>
          <w:szCs w:val="28"/>
        </w:rPr>
        <w:t>занятие земельного участка</w:t>
      </w:r>
      <w:r w:rsidRPr="008A5829">
        <w:rPr>
          <w:rFonts w:ascii="Segoe UI" w:hAnsi="Segoe UI" w:cs="Segoe UI"/>
          <w:szCs w:val="28"/>
        </w:rPr>
        <w:t>. Как правило, собственники переставляют заборы, захватив часть соседнего участка.  Общий размер назначенных штрафов за с</w:t>
      </w:r>
      <w:r w:rsidRPr="008A5829">
        <w:rPr>
          <w:rFonts w:ascii="Segoe UI" w:hAnsi="Segoe UI" w:cs="Segoe UI"/>
          <w:bCs/>
          <w:szCs w:val="28"/>
        </w:rPr>
        <w:t>амовольное занятие земельных участков</w:t>
      </w:r>
      <w:r w:rsidRPr="008A5829">
        <w:rPr>
          <w:rFonts w:ascii="Segoe UI" w:hAnsi="Segoe UI" w:cs="Segoe UI"/>
          <w:szCs w:val="28"/>
        </w:rPr>
        <w:t xml:space="preserve"> с начала 2019 года составил 1,4 млн. рублей, это почти 80% наложенных штрафов по всем нарушениям земельного законодательства. </w:t>
      </w:r>
    </w:p>
    <w:p w:rsidR="004939FF" w:rsidRPr="008A5829" w:rsidRDefault="004939FF" w:rsidP="004939FF">
      <w:pPr>
        <w:tabs>
          <w:tab w:val="left" w:pos="1080"/>
        </w:tabs>
        <w:ind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szCs w:val="28"/>
        </w:rPr>
        <w:t>Для нарушителей предусмотрены штрафы:</w:t>
      </w:r>
    </w:p>
    <w:p w:rsidR="004939FF" w:rsidRPr="008A5829" w:rsidRDefault="004939FF" w:rsidP="004939FF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граждан в размере от 1 до 1,5 процента кадастровой стоимости земельного участка, но не менее 5 000 рублей; </w:t>
      </w:r>
    </w:p>
    <w:p w:rsidR="004939FF" w:rsidRPr="008A5829" w:rsidRDefault="004939FF" w:rsidP="004939FF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должностных лиц - от 1,5 до 2 процентов кадастровой стоимости земельного участка, но не менее 20 000 рублей; </w:t>
      </w:r>
    </w:p>
    <w:p w:rsidR="004939FF" w:rsidRPr="008A5829" w:rsidRDefault="004939FF" w:rsidP="004939FF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юридических лиц - от 2 до 3 процентов кадастровой стоимости земельного участка, но не менее 100 000 рублей. </w:t>
      </w:r>
    </w:p>
    <w:p w:rsidR="004939FF" w:rsidRPr="008A5829" w:rsidRDefault="004939FF" w:rsidP="004939FF">
      <w:pPr>
        <w:tabs>
          <w:tab w:val="left" w:pos="1080"/>
        </w:tabs>
        <w:ind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>В случае если кадастровая стоимость земельного участка не определена, законом установлены следующие штрафы:</w:t>
      </w:r>
    </w:p>
    <w:p w:rsidR="004939FF" w:rsidRPr="008A5829" w:rsidRDefault="004939FF" w:rsidP="004939FF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граждан - в размере от 5 000 до 10 000 рублей; </w:t>
      </w:r>
    </w:p>
    <w:p w:rsidR="004939FF" w:rsidRPr="008A5829" w:rsidRDefault="004939FF" w:rsidP="004939FF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должностных лиц - от 20 000 до 50 000 рублей; </w:t>
      </w:r>
    </w:p>
    <w:p w:rsidR="004939FF" w:rsidRPr="008A5829" w:rsidRDefault="004939FF" w:rsidP="004939FF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>на юридических лиц - от 100 000 до 200 000 рублей.</w:t>
      </w:r>
    </w:p>
    <w:p w:rsidR="004939FF" w:rsidRPr="008A5829" w:rsidRDefault="004939FF" w:rsidP="004939FF">
      <w:pPr>
        <w:tabs>
          <w:tab w:val="left" w:pos="1080"/>
        </w:tabs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  <w:shd w:val="clear" w:color="auto" w:fill="FFFFFF"/>
        </w:rPr>
        <w:t xml:space="preserve">Индивидуальные предприниматели выплачивают штрафы наравне с  юридическими лицами, а в случае </w:t>
      </w:r>
      <w:r w:rsidRPr="008A5829">
        <w:rPr>
          <w:rFonts w:ascii="Segoe UI" w:hAnsi="Segoe UI" w:cs="Segoe UI"/>
          <w:szCs w:val="28"/>
        </w:rPr>
        <w:t>самовольного занятия части земельного участка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4939FF" w:rsidRPr="008A5829" w:rsidRDefault="004939FF" w:rsidP="004939F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lastRenderedPageBreak/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также влечет наложение административного штрафа:</w:t>
      </w:r>
    </w:p>
    <w:p w:rsidR="004939FF" w:rsidRPr="008A5829" w:rsidRDefault="004939FF" w:rsidP="004939FF">
      <w:pPr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0,5 до 1 процента кадастровой стоимости земельного участка, но не менее 10 000 рублей; </w:t>
      </w:r>
    </w:p>
    <w:p w:rsidR="004939FF" w:rsidRPr="008A5829" w:rsidRDefault="004939FF" w:rsidP="004939FF">
      <w:pPr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1 до 1,5 процента кадастровой стоимости земельного участка, но не менее 20 000 рублей; </w:t>
      </w:r>
    </w:p>
    <w:p w:rsidR="004939FF" w:rsidRPr="008A5829" w:rsidRDefault="004939FF" w:rsidP="004939FF">
      <w:pPr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1,5 до 2 процентов кадастровой стоимости земельного участка, но не менее 100 000 рублей.</w:t>
      </w:r>
    </w:p>
    <w:p w:rsidR="004939FF" w:rsidRPr="008A5829" w:rsidRDefault="004939FF" w:rsidP="004939F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>Если кадастровая стоимость земельного участка не определена:</w:t>
      </w:r>
    </w:p>
    <w:p w:rsidR="004939FF" w:rsidRPr="008A5829" w:rsidRDefault="004939FF" w:rsidP="004939FF">
      <w:pPr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</w:t>
      </w:r>
      <w:r w:rsidRPr="008A5829">
        <w:rPr>
          <w:rFonts w:ascii="Segoe UI" w:hAnsi="Segoe UI" w:cs="Segoe UI"/>
          <w:bCs/>
          <w:iCs/>
          <w:szCs w:val="28"/>
        </w:rPr>
        <w:t xml:space="preserve">возлагается штраф </w:t>
      </w:r>
      <w:r w:rsidRPr="008A5829">
        <w:rPr>
          <w:rFonts w:ascii="Segoe UI" w:hAnsi="Segoe UI" w:cs="Segoe UI"/>
          <w:szCs w:val="28"/>
        </w:rPr>
        <w:t xml:space="preserve">в размере от 10 000 до 20 000 рублей; </w:t>
      </w:r>
    </w:p>
    <w:p w:rsidR="004939FF" w:rsidRPr="008A5829" w:rsidRDefault="004939FF" w:rsidP="004939FF">
      <w:pPr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20 000 до 50 000 рублей; </w:t>
      </w:r>
    </w:p>
    <w:p w:rsidR="004939FF" w:rsidRPr="008A5829" w:rsidRDefault="004939FF" w:rsidP="004939FF">
      <w:pPr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100 000 до 200 000 рублей.</w:t>
      </w:r>
      <w:bookmarkStart w:id="0" w:name="Par6"/>
      <w:bookmarkEnd w:id="0"/>
    </w:p>
    <w:p w:rsidR="004939FF" w:rsidRPr="008A5829" w:rsidRDefault="004939FF" w:rsidP="004939FF">
      <w:pPr>
        <w:ind w:firstLine="709"/>
        <w:jc w:val="both"/>
        <w:rPr>
          <w:rFonts w:ascii="Segoe UI" w:hAnsi="Segoe UI" w:cs="Segoe UI"/>
          <w:bCs/>
          <w:szCs w:val="28"/>
        </w:rPr>
      </w:pPr>
      <w:r w:rsidRPr="008A5829">
        <w:rPr>
          <w:rFonts w:ascii="Segoe UI" w:hAnsi="Segoe UI" w:cs="Segoe UI"/>
          <w:szCs w:val="28"/>
        </w:rPr>
        <w:t xml:space="preserve">Общий размер назначенных штрафов за </w:t>
      </w:r>
      <w:r w:rsidRPr="008A5829">
        <w:rPr>
          <w:rFonts w:ascii="Segoe UI" w:hAnsi="Segoe UI" w:cs="Segoe UI"/>
          <w:bCs/>
          <w:szCs w:val="28"/>
        </w:rPr>
        <w:t>использование земельных участков не по целевому назначению в Новосибирской области за первое полугодие 2019 года составил 380 тыс. рублей.</w:t>
      </w:r>
    </w:p>
    <w:p w:rsidR="004939FF" w:rsidRPr="008A5829" w:rsidRDefault="004939FF" w:rsidP="004939FF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Неиспользование земельного участка, предназначенного для жилищного или иного строительства, садоводства, огородничества, влечет наложение административного штрафа:</w:t>
      </w:r>
    </w:p>
    <w:p w:rsidR="004939FF" w:rsidRPr="008A5829" w:rsidRDefault="004939FF" w:rsidP="004939FF">
      <w:pPr>
        <w:numPr>
          <w:ilvl w:val="1"/>
          <w:numId w:val="5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1 до 1,5 процента кадастровой стоимости земельного участка, но не менее 20 000 рублей; </w:t>
      </w:r>
    </w:p>
    <w:p w:rsidR="004939FF" w:rsidRPr="008A5829" w:rsidRDefault="004939FF" w:rsidP="004939FF">
      <w:pPr>
        <w:numPr>
          <w:ilvl w:val="1"/>
          <w:numId w:val="5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1,5 до 2 процентов кадастровой стоимости земельного участка, но не менее 50 000 рублей; </w:t>
      </w:r>
    </w:p>
    <w:p w:rsidR="004939FF" w:rsidRPr="008A5829" w:rsidRDefault="004939FF" w:rsidP="004939FF">
      <w:pPr>
        <w:numPr>
          <w:ilvl w:val="1"/>
          <w:numId w:val="5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3 до 5 процентов кадастровой стоимости земельного участка, но не менее 400 000 рублей.</w:t>
      </w:r>
    </w:p>
    <w:p w:rsidR="004939FF" w:rsidRPr="008A5829" w:rsidRDefault="004939FF" w:rsidP="004939FF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В случае если кадастровая стоимость земельного участка не определена:</w:t>
      </w:r>
    </w:p>
    <w:p w:rsidR="004939FF" w:rsidRPr="008A5829" w:rsidRDefault="004939FF" w:rsidP="004939FF">
      <w:pPr>
        <w:numPr>
          <w:ilvl w:val="1"/>
          <w:numId w:val="6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20 000 до 50 000 рублей; </w:t>
      </w:r>
    </w:p>
    <w:p w:rsidR="004939FF" w:rsidRPr="008A5829" w:rsidRDefault="004939FF" w:rsidP="004939FF">
      <w:pPr>
        <w:numPr>
          <w:ilvl w:val="1"/>
          <w:numId w:val="6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50 000 до 100 000 рублей; </w:t>
      </w:r>
    </w:p>
    <w:p w:rsidR="004939FF" w:rsidRPr="008A5829" w:rsidRDefault="004939FF" w:rsidP="004939FF">
      <w:pPr>
        <w:numPr>
          <w:ilvl w:val="1"/>
          <w:numId w:val="6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400 000 до 700 000 рублей.</w:t>
      </w:r>
    </w:p>
    <w:p w:rsidR="004939FF" w:rsidRPr="008A5829" w:rsidRDefault="004939FF" w:rsidP="004939FF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влечет наложение административного штрафа:</w:t>
      </w:r>
    </w:p>
    <w:p w:rsidR="004939FF" w:rsidRPr="008A5829" w:rsidRDefault="004939FF" w:rsidP="004939FF">
      <w:pPr>
        <w:numPr>
          <w:ilvl w:val="0"/>
          <w:numId w:val="7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20 000 до 50 000 рублей; </w:t>
      </w:r>
    </w:p>
    <w:p w:rsidR="004939FF" w:rsidRPr="008A5829" w:rsidRDefault="004939FF" w:rsidP="004939FF">
      <w:pPr>
        <w:numPr>
          <w:ilvl w:val="0"/>
          <w:numId w:val="7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100 000 до 200 000 рублей; </w:t>
      </w:r>
    </w:p>
    <w:p w:rsidR="004939FF" w:rsidRPr="008A5829" w:rsidRDefault="004939FF" w:rsidP="004939FF">
      <w:pPr>
        <w:numPr>
          <w:ilvl w:val="0"/>
          <w:numId w:val="7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200 000 до 400 000 рублей.</w:t>
      </w:r>
    </w:p>
    <w:p w:rsidR="004939FF" w:rsidRPr="008A5829" w:rsidRDefault="004939FF" w:rsidP="004939F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Административный штраф подлежит уплате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законную силу.</w:t>
      </w:r>
    </w:p>
    <w:p w:rsidR="004939FF" w:rsidRPr="008A5829" w:rsidRDefault="004939FF" w:rsidP="004939FF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За неуплату административного штрафа в установленный срок предусмотрена административная ответственность:</w:t>
      </w:r>
    </w:p>
    <w:p w:rsidR="004939FF" w:rsidRPr="008A5829" w:rsidRDefault="004939FF" w:rsidP="004939FF">
      <w:pPr>
        <w:numPr>
          <w:ilvl w:val="0"/>
          <w:numId w:val="8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lastRenderedPageBreak/>
        <w:t xml:space="preserve">административный штраф в двукратном размере суммы неуплаченного административного штрафа, но не менее 1 000 рублей, </w:t>
      </w:r>
    </w:p>
    <w:p w:rsidR="004939FF" w:rsidRPr="008A5829" w:rsidRDefault="004939FF" w:rsidP="004939FF">
      <w:pPr>
        <w:numPr>
          <w:ilvl w:val="0"/>
          <w:numId w:val="8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административный арест на срок до 15 суток, </w:t>
      </w:r>
    </w:p>
    <w:p w:rsidR="004939FF" w:rsidRPr="008A5829" w:rsidRDefault="004939FF" w:rsidP="004939FF">
      <w:pPr>
        <w:numPr>
          <w:ilvl w:val="0"/>
          <w:numId w:val="8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обязательные работы на срок до 50 часов.</w:t>
      </w:r>
    </w:p>
    <w:p w:rsidR="004939FF" w:rsidRPr="008A5829" w:rsidRDefault="004939FF" w:rsidP="004939FF">
      <w:pPr>
        <w:pStyle w:val="ConsPlusNormal"/>
        <w:ind w:firstLine="708"/>
        <w:jc w:val="both"/>
        <w:rPr>
          <w:rFonts w:ascii="Segoe UI" w:hAnsi="Segoe UI" w:cs="Segoe UI"/>
          <w:sz w:val="24"/>
          <w:szCs w:val="28"/>
        </w:rPr>
      </w:pPr>
      <w:proofErr w:type="spellStart"/>
      <w:r w:rsidRPr="008A5829">
        <w:rPr>
          <w:rFonts w:ascii="Segoe UI" w:hAnsi="Segoe UI" w:cs="Segoe UI"/>
          <w:sz w:val="24"/>
          <w:szCs w:val="28"/>
        </w:rPr>
        <w:t>Росреестр</w:t>
      </w:r>
      <w:proofErr w:type="spellEnd"/>
      <w:r w:rsidRPr="008A5829">
        <w:rPr>
          <w:rFonts w:ascii="Segoe UI" w:hAnsi="Segoe UI" w:cs="Segoe UI"/>
          <w:sz w:val="24"/>
          <w:szCs w:val="28"/>
        </w:rPr>
        <w:t xml:space="preserve"> рекомендует новосибирцам оформлять земельные участки в соответствии с законодательством и соблюдать требования закона при их использовании. Земельные участки должны иметь точные границы, ведь внесенные в Единый государственный реестр недвижимости сведения о границах избавят собственников от проблем из-за возможных споров, в том числе с соседями и с органами власти. Правообладателям участков, не имеющих точных границ, </w:t>
      </w:r>
      <w:proofErr w:type="spellStart"/>
      <w:r w:rsidRPr="008A5829">
        <w:rPr>
          <w:rFonts w:ascii="Segoe UI" w:hAnsi="Segoe UI" w:cs="Segoe UI"/>
          <w:sz w:val="24"/>
          <w:szCs w:val="28"/>
        </w:rPr>
        <w:t>Росреестр</w:t>
      </w:r>
      <w:proofErr w:type="spellEnd"/>
      <w:r w:rsidRPr="008A5829">
        <w:rPr>
          <w:rFonts w:ascii="Segoe UI" w:hAnsi="Segoe UI" w:cs="Segoe UI"/>
          <w:sz w:val="24"/>
          <w:szCs w:val="28"/>
        </w:rPr>
        <w:t xml:space="preserve"> также рекомендует рассмотреть вопрос о проведении</w:t>
      </w:r>
      <w:r>
        <w:rPr>
          <w:rFonts w:ascii="Segoe UI" w:hAnsi="Segoe UI" w:cs="Segoe UI"/>
          <w:sz w:val="24"/>
          <w:szCs w:val="28"/>
        </w:rPr>
        <w:t xml:space="preserve"> кадастровых работ (межевании).</w:t>
      </w:r>
    </w:p>
    <w:p w:rsidR="004939FF" w:rsidRDefault="004939FF" w:rsidP="004939F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4939FF" w:rsidRDefault="004939FF" w:rsidP="004939F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4939FF" w:rsidRDefault="004939FF" w:rsidP="004939F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4939FF" w:rsidRDefault="004939FF" w:rsidP="004939FF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4939FF" w:rsidRPr="00400C35" w:rsidRDefault="004939FF" w:rsidP="004939FF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EE7618" w:rsidRDefault="00EE7618" w:rsidP="004939FF"/>
    <w:sectPr w:rsidR="00E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7BE"/>
    <w:multiLevelType w:val="hybridMultilevel"/>
    <w:tmpl w:val="65ACCD30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5B343D"/>
    <w:multiLevelType w:val="hybridMultilevel"/>
    <w:tmpl w:val="88D24B0E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8E7D3E"/>
    <w:multiLevelType w:val="hybridMultilevel"/>
    <w:tmpl w:val="F5463242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7454CAC"/>
    <w:multiLevelType w:val="hybridMultilevel"/>
    <w:tmpl w:val="4F9EC224"/>
    <w:lvl w:ilvl="0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26C2305"/>
    <w:multiLevelType w:val="hybridMultilevel"/>
    <w:tmpl w:val="7898E3A2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8F6021E"/>
    <w:multiLevelType w:val="hybridMultilevel"/>
    <w:tmpl w:val="E6CCDB44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1316190"/>
    <w:multiLevelType w:val="hybridMultilevel"/>
    <w:tmpl w:val="4162CED0"/>
    <w:lvl w:ilvl="0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902F55"/>
    <w:multiLevelType w:val="hybridMultilevel"/>
    <w:tmpl w:val="230831CC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9FF"/>
    <w:rsid w:val="004939FF"/>
    <w:rsid w:val="00EE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4726</Characters>
  <Application>Microsoft Office Word</Application>
  <DocSecurity>0</DocSecurity>
  <Lines>39</Lines>
  <Paragraphs>11</Paragraphs>
  <ScaleCrop>false</ScaleCrop>
  <Company>Microsoft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2019-07-17T03:40:00Z</dcterms:created>
  <dcterms:modified xsi:type="dcterms:W3CDTF">2019-07-17T03:41:00Z</dcterms:modified>
</cp:coreProperties>
</file>