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9" w:rsidRPr="008143D0" w:rsidRDefault="00C16579" w:rsidP="00C16579">
      <w:pPr>
        <w:pStyle w:val="p1"/>
        <w:shd w:val="clear" w:color="auto" w:fill="FFFFFF"/>
        <w:spacing w:before="0" w:beforeAutospacing="0" w:after="0" w:afterAutospacing="0"/>
        <w:ind w:right="-143"/>
        <w:jc w:val="both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«</w:t>
      </w:r>
      <w:r w:rsidRPr="008143D0">
        <w:rPr>
          <w:rStyle w:val="s1"/>
          <w:b/>
          <w:bCs/>
          <w:sz w:val="28"/>
          <w:szCs w:val="28"/>
        </w:rPr>
        <w:t>Ответственность за заведомо ложное сообщение об акте терроризма</w:t>
      </w:r>
      <w:r>
        <w:rPr>
          <w:rStyle w:val="s1"/>
          <w:b/>
          <w:bCs/>
          <w:sz w:val="28"/>
          <w:szCs w:val="28"/>
        </w:rPr>
        <w:t>»</w:t>
      </w:r>
    </w:p>
    <w:p w:rsidR="00C16579" w:rsidRPr="008143D0" w:rsidRDefault="00C16579" w:rsidP="00C1657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D0">
        <w:rPr>
          <w:rFonts w:ascii="Times New Roman" w:hAnsi="Times New Roman" w:cs="Times New Roman"/>
          <w:sz w:val="28"/>
          <w:szCs w:val="28"/>
        </w:rPr>
        <w:t>Статьей 207 УК РФ предусмотрена ответственность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</w:p>
    <w:p w:rsidR="00C16579" w:rsidRPr="008143D0" w:rsidRDefault="00C16579" w:rsidP="00C16579">
      <w:pPr>
        <w:pStyle w:val="p2"/>
        <w:shd w:val="clear" w:color="auto" w:fill="FFFFFF"/>
        <w:spacing w:before="0" w:beforeAutospacing="0" w:after="0" w:afterAutospacing="0"/>
        <w:ind w:right="-143" w:firstLine="709"/>
        <w:jc w:val="both"/>
        <w:rPr>
          <w:rStyle w:val="s1"/>
          <w:sz w:val="28"/>
          <w:szCs w:val="28"/>
        </w:rPr>
      </w:pPr>
      <w:r w:rsidRPr="008143D0">
        <w:rPr>
          <w:rStyle w:val="s1"/>
          <w:sz w:val="28"/>
          <w:szCs w:val="28"/>
        </w:rPr>
        <w:t xml:space="preserve">За совершение данного преступления минимальное наказание, предусмотренное </w:t>
      </w:r>
      <w:proofErr w:type="gramStart"/>
      <w:r w:rsidRPr="008143D0">
        <w:rPr>
          <w:rStyle w:val="s1"/>
          <w:sz w:val="28"/>
          <w:szCs w:val="28"/>
        </w:rPr>
        <w:t>ч</w:t>
      </w:r>
      <w:proofErr w:type="gramEnd"/>
      <w:r w:rsidRPr="008143D0">
        <w:rPr>
          <w:rStyle w:val="s1"/>
          <w:sz w:val="28"/>
          <w:szCs w:val="28"/>
        </w:rPr>
        <w:t>.1 ст.207 УК РФ - штраф в размере от 200 тыс. рублей, максимальное - лишение свободы на срок до 3 лет.</w:t>
      </w:r>
    </w:p>
    <w:p w:rsidR="00C16579" w:rsidRPr="008143D0" w:rsidRDefault="00C16579" w:rsidP="00C1657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D0">
        <w:rPr>
          <w:rStyle w:val="s1"/>
          <w:rFonts w:ascii="Times New Roman" w:hAnsi="Times New Roman" w:cs="Times New Roman"/>
          <w:sz w:val="28"/>
          <w:szCs w:val="28"/>
        </w:rPr>
        <w:t xml:space="preserve">За указанные деяния, совершенные в отношении  объектов социальной инфраструктуры либо повлекшие </w:t>
      </w:r>
      <w:r w:rsidRPr="008143D0">
        <w:rPr>
          <w:rFonts w:ascii="Times New Roman" w:hAnsi="Times New Roman" w:cs="Times New Roman"/>
          <w:sz w:val="28"/>
          <w:szCs w:val="28"/>
        </w:rPr>
        <w:t>причинение крупного ущерба, ч.2 ст.207 УК РФ предусмотрена ответственность в виде штрафа в размере от 500 тыс. до 700 тыс. рублей или в размере заработной платы или иного дохода осужденного за период от 1 года до 2 лет либо лишением свободы на срок от 3 до 5</w:t>
      </w:r>
      <w:proofErr w:type="gramEnd"/>
      <w:r w:rsidRPr="008143D0">
        <w:rPr>
          <w:rFonts w:ascii="Times New Roman" w:hAnsi="Times New Roman" w:cs="Times New Roman"/>
          <w:sz w:val="28"/>
          <w:szCs w:val="28"/>
        </w:rPr>
        <w:t xml:space="preserve"> лет. При этом крупным ущербом признается ущерб, сумма которого превышает 1 млн. рублей.</w:t>
      </w:r>
    </w:p>
    <w:p w:rsidR="00C16579" w:rsidRPr="008143D0" w:rsidRDefault="00C16579" w:rsidP="00C1657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D0">
        <w:rPr>
          <w:rFonts w:ascii="Times New Roman" w:hAnsi="Times New Roman" w:cs="Times New Roman"/>
          <w:sz w:val="28"/>
          <w:szCs w:val="28"/>
        </w:rPr>
        <w:t>Если же указанные деяния совершены в целях дестабилизации деятельности органов власти, то частью 3 статьи 207 УК РФ предусмотрена ответственность в виде штрафа в размере от 700 тыс. до 1 млн. рублей или в размере заработной платы или иного дохода осужденного за период от одного года до трех лет либо лишением свободы на срок от 6 до 8 лет.</w:t>
      </w:r>
      <w:proofErr w:type="gramEnd"/>
    </w:p>
    <w:p w:rsidR="00C16579" w:rsidRPr="008143D0" w:rsidRDefault="00C16579" w:rsidP="00C1657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D0">
        <w:rPr>
          <w:rFonts w:ascii="Times New Roman" w:hAnsi="Times New Roman" w:cs="Times New Roman"/>
          <w:sz w:val="28"/>
          <w:szCs w:val="28"/>
        </w:rPr>
        <w:t>Если  вышеуказанные деяния повлекли по неосторожности смерть человека или иные тяжкие последствия, то виновное лицо будет нести ответственность по ч.4 ст.207 УК РФ, которая предусматривает наказание в виде штрафа в размере от 1,5 млн. до 2 млн. рублей или в размере заработной платы или иного дохода осужденного за период от 2 до 3 лет либо лишением свободы на</w:t>
      </w:r>
      <w:proofErr w:type="gramEnd"/>
      <w:r w:rsidRPr="008143D0">
        <w:rPr>
          <w:rFonts w:ascii="Times New Roman" w:hAnsi="Times New Roman" w:cs="Times New Roman"/>
          <w:sz w:val="28"/>
          <w:szCs w:val="28"/>
        </w:rPr>
        <w:t xml:space="preserve"> срок от 8 до 10 лет.</w:t>
      </w:r>
    </w:p>
    <w:p w:rsidR="00C16579" w:rsidRPr="008143D0" w:rsidRDefault="00C16579" w:rsidP="00C16579">
      <w:pPr>
        <w:pStyle w:val="p1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8143D0">
        <w:rPr>
          <w:rStyle w:val="s1"/>
          <w:sz w:val="28"/>
          <w:szCs w:val="28"/>
        </w:rPr>
        <w:t>Также необходимо отметить, что на основании судебного решения подлежат возмещению все затраты и весь ущерб, причиненный таким сообщением. В случае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 w:rsidR="00C16579" w:rsidRDefault="00C16579" w:rsidP="00C1657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93D35" w:rsidRDefault="00893D35" w:rsidP="00893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Д.С.Фёдоров</w:t>
      </w:r>
    </w:p>
    <w:p w:rsidR="00893D35" w:rsidRPr="008143D0" w:rsidRDefault="00893D35" w:rsidP="00C1657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893D35" w:rsidRPr="008143D0" w:rsidSect="005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6579"/>
    <w:rsid w:val="001A4833"/>
    <w:rsid w:val="00594F83"/>
    <w:rsid w:val="00893D35"/>
    <w:rsid w:val="008A4047"/>
    <w:rsid w:val="00A62A66"/>
    <w:rsid w:val="00C1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16579"/>
  </w:style>
  <w:style w:type="paragraph" w:customStyle="1" w:styleId="p2">
    <w:name w:val="p2"/>
    <w:basedOn w:val="a"/>
    <w:rsid w:val="00C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Admin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2018-09-20T05:39:00Z</dcterms:created>
  <dcterms:modified xsi:type="dcterms:W3CDTF">2018-09-20T05:41:00Z</dcterms:modified>
</cp:coreProperties>
</file>